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7" w:type="dxa"/>
        <w:tblInd w:w="-160" w:type="dxa"/>
        <w:tblLook w:val="01E0" w:firstRow="1" w:lastRow="1" w:firstColumn="1" w:lastColumn="1" w:noHBand="0" w:noVBand="0"/>
      </w:tblPr>
      <w:tblGrid>
        <w:gridCol w:w="3350"/>
        <w:gridCol w:w="6097"/>
      </w:tblGrid>
      <w:tr w:rsidR="00CF5E98" w:rsidRPr="000458EE">
        <w:trPr>
          <w:trHeight w:val="1243"/>
        </w:trPr>
        <w:tc>
          <w:tcPr>
            <w:tcW w:w="3350" w:type="dxa"/>
          </w:tcPr>
          <w:p w:rsidR="00CF5E98" w:rsidRPr="000458EE" w:rsidRDefault="00CF5E98">
            <w:pPr>
              <w:jc w:val="center"/>
              <w:rPr>
                <w:sz w:val="24"/>
              </w:rPr>
            </w:pPr>
            <w:bookmarkStart w:id="0" w:name="_GoBack"/>
            <w:bookmarkEnd w:id="0"/>
            <w:r>
              <w:br w:type="page"/>
            </w:r>
            <w:r w:rsidRPr="000458EE">
              <w:rPr>
                <w:sz w:val="26"/>
              </w:rPr>
              <w:t>UBND TỈNH HÀ TĨNH</w:t>
            </w:r>
          </w:p>
          <w:p w:rsidR="00CF5E98" w:rsidRPr="000458EE" w:rsidRDefault="00CF5E98">
            <w:pPr>
              <w:jc w:val="center"/>
            </w:pPr>
            <w:r w:rsidRPr="000458EE">
              <w:rPr>
                <w:b/>
              </w:rPr>
              <w:t>SỞ NỘI VỤ</w:t>
            </w:r>
          </w:p>
          <w:p w:rsidR="00CF5E98" w:rsidRPr="000458EE" w:rsidRDefault="00DC022E">
            <w:pPr>
              <w:jc w:val="center"/>
              <w:rPr>
                <w:b/>
                <w:sz w:val="26"/>
              </w:rPr>
            </w:pP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871855</wp:posOffset>
                      </wp:positionH>
                      <wp:positionV relativeFrom="paragraph">
                        <wp:posOffset>36194</wp:posOffset>
                      </wp:positionV>
                      <wp:extent cx="297815" cy="0"/>
                      <wp:effectExtent l="0" t="0" r="2603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5pt,2.85pt" to="92.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lv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"/>
                  </w:pict>
                </mc:Fallback>
              </mc:AlternateContent>
            </w:r>
          </w:p>
          <w:p w:rsidR="00CF5E98" w:rsidRPr="000458EE" w:rsidRDefault="00CF5E98">
            <w:pPr>
              <w:jc w:val="center"/>
            </w:pPr>
            <w:r w:rsidRPr="000458EE">
              <w:t xml:space="preserve">Số:  </w:t>
            </w:r>
            <w:r w:rsidR="003977F6">
              <w:t>132</w:t>
            </w:r>
            <w:r w:rsidRPr="000458EE">
              <w:t>/QĐ-SNV</w:t>
            </w:r>
          </w:p>
          <w:p w:rsidR="00CF5E98" w:rsidRPr="000458EE" w:rsidRDefault="00CF5E98">
            <w:pPr>
              <w:rPr>
                <w:sz w:val="24"/>
                <w:szCs w:val="24"/>
              </w:rPr>
            </w:pPr>
          </w:p>
        </w:tc>
        <w:tc>
          <w:tcPr>
            <w:tcW w:w="6097" w:type="dxa"/>
          </w:tcPr>
          <w:p w:rsidR="00CF5E98" w:rsidRPr="000458EE" w:rsidRDefault="00CF5E98">
            <w:pPr>
              <w:jc w:val="center"/>
              <w:rPr>
                <w:b/>
                <w:sz w:val="26"/>
              </w:rPr>
            </w:pPr>
            <w:r w:rsidRPr="000458EE">
              <w:rPr>
                <w:b/>
                <w:sz w:val="26"/>
              </w:rPr>
              <w:t xml:space="preserve">CỘNG HOÀ XÃ HỘI CHỦ NGHĨA VIỆT </w:t>
            </w:r>
            <w:smartTag w:uri="urn:schemas-microsoft-com:office:smarttags" w:element="place">
              <w:smartTag w:uri="urn:schemas-microsoft-com:office:smarttags" w:element="country-region">
                <w:r w:rsidRPr="000458EE">
                  <w:rPr>
                    <w:b/>
                    <w:sz w:val="26"/>
                  </w:rPr>
                  <w:t>NAM</w:t>
                </w:r>
              </w:smartTag>
            </w:smartTag>
          </w:p>
          <w:p w:rsidR="00CF5E98" w:rsidRPr="000458EE" w:rsidRDefault="00CF5E98">
            <w:pPr>
              <w:jc w:val="center"/>
              <w:rPr>
                <w:b/>
              </w:rPr>
            </w:pPr>
            <w:r w:rsidRPr="000458EE">
              <w:rPr>
                <w:b/>
              </w:rPr>
              <w:t>Độc lập - Tự do - Hạnh phúc</w:t>
            </w:r>
          </w:p>
          <w:p w:rsidR="00CF5E98" w:rsidRPr="000458EE" w:rsidRDefault="00DC022E">
            <w:pPr>
              <w:rPr>
                <w:sz w:val="26"/>
              </w:rPr>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763270</wp:posOffset>
                      </wp:positionH>
                      <wp:positionV relativeFrom="paragraph">
                        <wp:posOffset>5714</wp:posOffset>
                      </wp:positionV>
                      <wp:extent cx="2169795" cy="0"/>
                      <wp:effectExtent l="0" t="0" r="2095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45pt" to="23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yJ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"/>
                  </w:pict>
                </mc:Fallback>
              </mc:AlternateContent>
            </w:r>
          </w:p>
          <w:p w:rsidR="00CF5E98" w:rsidRPr="000458EE" w:rsidRDefault="00AA484D" w:rsidP="003977F6">
            <w:pPr>
              <w:tabs>
                <w:tab w:val="left" w:pos="6271"/>
              </w:tabs>
              <w:ind w:right="26"/>
              <w:jc w:val="center"/>
              <w:rPr>
                <w:i/>
                <w:sz w:val="26"/>
              </w:rPr>
            </w:pPr>
            <w:r>
              <w:rPr>
                <w:i/>
              </w:rPr>
              <w:t xml:space="preserve">Hà Tĩnh, ngày   </w:t>
            </w:r>
            <w:r w:rsidR="003977F6">
              <w:rPr>
                <w:i/>
              </w:rPr>
              <w:t>31</w:t>
            </w:r>
            <w:r>
              <w:rPr>
                <w:i/>
              </w:rPr>
              <w:t xml:space="preserve">  tháng 7</w:t>
            </w:r>
            <w:r w:rsidR="00CF5E98" w:rsidRPr="000458EE">
              <w:rPr>
                <w:i/>
              </w:rPr>
              <w:t xml:space="preserve"> năm 201</w:t>
            </w:r>
            <w:r>
              <w:rPr>
                <w:i/>
              </w:rPr>
              <w:t>7</w:t>
            </w:r>
          </w:p>
        </w:tc>
      </w:tr>
    </w:tbl>
    <w:p w:rsidR="00CF5E98" w:rsidRPr="000458EE" w:rsidRDefault="00CF5E98">
      <w:pPr>
        <w:rPr>
          <w:sz w:val="2"/>
          <w:szCs w:val="26"/>
        </w:rPr>
      </w:pPr>
      <w:r w:rsidRPr="000458EE">
        <w:tab/>
      </w:r>
      <w:r w:rsidRPr="000458EE">
        <w:rPr>
          <w:sz w:val="26"/>
          <w:szCs w:val="26"/>
        </w:rPr>
        <w:t xml:space="preserve">     </w:t>
      </w:r>
    </w:p>
    <w:p w:rsidR="00CF5E98" w:rsidRPr="000458EE" w:rsidRDefault="00CF5E98">
      <w:pPr>
        <w:jc w:val="center"/>
        <w:rPr>
          <w:b/>
        </w:rPr>
      </w:pPr>
      <w:r w:rsidRPr="000458EE">
        <w:rPr>
          <w:b/>
        </w:rPr>
        <w:t>QUYẾT ĐỊNH</w:t>
      </w:r>
    </w:p>
    <w:p w:rsidR="00CF5E98" w:rsidRPr="000458EE" w:rsidRDefault="00CF5E98">
      <w:pPr>
        <w:jc w:val="center"/>
        <w:rPr>
          <w:b/>
        </w:rPr>
      </w:pPr>
      <w:r w:rsidRPr="000458EE">
        <w:rPr>
          <w:b/>
        </w:rPr>
        <w:t>Về việc điều động công chức</w:t>
      </w:r>
    </w:p>
    <w:p w:rsidR="00CF5E98" w:rsidRPr="000458EE" w:rsidRDefault="00DC022E">
      <w:pPr>
        <w:jc w:val="center"/>
        <w:rPr>
          <w:b/>
          <w:sz w:val="14"/>
        </w:rPr>
      </w:pP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2395220</wp:posOffset>
                </wp:positionH>
                <wp:positionV relativeFrom="paragraph">
                  <wp:posOffset>17144</wp:posOffset>
                </wp:positionV>
                <wp:extent cx="978535" cy="0"/>
                <wp:effectExtent l="0" t="0" r="1206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6pt,1.35pt" to="265.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HkHwIAADc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"/>
            </w:pict>
          </mc:Fallback>
        </mc:AlternateContent>
      </w:r>
    </w:p>
    <w:p w:rsidR="00CF5E98" w:rsidRPr="000458EE" w:rsidRDefault="00CF5E98">
      <w:pPr>
        <w:rPr>
          <w:b/>
          <w:sz w:val="2"/>
        </w:rPr>
      </w:pPr>
    </w:p>
    <w:p w:rsidR="00CF5E98" w:rsidRPr="000458EE" w:rsidRDefault="00CF5E98">
      <w:pPr>
        <w:rPr>
          <w:b/>
          <w:sz w:val="14"/>
        </w:rPr>
      </w:pPr>
    </w:p>
    <w:p w:rsidR="00CF5E98" w:rsidRPr="000458EE" w:rsidRDefault="00CF5E98">
      <w:pPr>
        <w:jc w:val="center"/>
        <w:rPr>
          <w:b/>
        </w:rPr>
      </w:pPr>
      <w:r w:rsidRPr="000458EE">
        <w:rPr>
          <w:b/>
        </w:rPr>
        <w:t>GIÁM ĐỐC SỞ NỘI VỤ</w:t>
      </w:r>
    </w:p>
    <w:p w:rsidR="00CF5E98" w:rsidRPr="000458EE" w:rsidRDefault="00CF5E98">
      <w:pPr>
        <w:jc w:val="center"/>
        <w:rPr>
          <w:b/>
          <w:sz w:val="20"/>
        </w:rPr>
      </w:pPr>
    </w:p>
    <w:p w:rsidR="00CF5E98" w:rsidRPr="000458EE" w:rsidRDefault="00CF5E98">
      <w:pPr>
        <w:ind w:firstLine="720"/>
        <w:jc w:val="both"/>
        <w:rPr>
          <w:sz w:val="2"/>
        </w:rPr>
      </w:pPr>
    </w:p>
    <w:p w:rsidR="00CF5E98" w:rsidRPr="000458EE" w:rsidRDefault="00CF5E98">
      <w:pPr>
        <w:ind w:firstLine="720"/>
        <w:jc w:val="both"/>
        <w:rPr>
          <w:sz w:val="4"/>
        </w:rPr>
      </w:pPr>
    </w:p>
    <w:p w:rsidR="00CF5E98" w:rsidRPr="000458EE" w:rsidRDefault="00CF5E98">
      <w:pPr>
        <w:ind w:firstLine="720"/>
        <w:jc w:val="both"/>
      </w:pPr>
      <w:r w:rsidRPr="000458EE">
        <w:t xml:space="preserve">Căn cứ Nghị định số 24/2010/NĐ-CP ngày 15 tháng 3 năm 2010 của Chính phủ Quy định về tuyển dụng, sử dụng và quản lý công chức; </w:t>
      </w:r>
    </w:p>
    <w:p w:rsidR="00CF5E98" w:rsidRPr="000458EE" w:rsidRDefault="00CF5E98">
      <w:pPr>
        <w:ind w:firstLine="720"/>
        <w:jc w:val="both"/>
      </w:pPr>
      <w:r w:rsidRPr="000458EE">
        <w:t xml:space="preserve">Căn cứ Quyết định số 09/2015/QĐ-UBND ngày 26 tháng 02 năm 2015 của Ủy ban nhân dân tỉnh Hà Tĩnh ban hành quy định chức năng, nhiệm vụ, quyền hạn và cơ cấu tổ chức Sở Nội vụ; </w:t>
      </w:r>
    </w:p>
    <w:p w:rsidR="00CF5E98" w:rsidRPr="000458EE" w:rsidRDefault="00CF5E98">
      <w:pPr>
        <w:ind w:firstLine="720"/>
        <w:jc w:val="both"/>
      </w:pPr>
      <w:r w:rsidRPr="000458EE">
        <w:t>Căn cứ Quyết định số 44/2013/QĐ-UBND ngày 17 tháng 10 năm 2013 của Ủy ban nhân dân tỉnh về ban hành Quy định quản lý tổ chức bộ máy, biên chế và cán bộ, công chức, viên chức, Quyết định số 12/2015/QĐ-UBND ngày 20 tháng 3 năm 2015 của Ủy ban nhân dân tỉnh sửa đổi, bổ sung một số điều của Quyết định số 44/2013/QĐ-UBND;</w:t>
      </w:r>
    </w:p>
    <w:p w:rsidR="00CF5E98" w:rsidRPr="000458EE" w:rsidRDefault="00CF5E98">
      <w:pPr>
        <w:ind w:firstLine="720"/>
        <w:jc w:val="both"/>
      </w:pPr>
      <w:r w:rsidRPr="000458EE">
        <w:t>Căn cứ Văn bản số</w:t>
      </w:r>
      <w:r w:rsidR="000458EE" w:rsidRPr="000458EE">
        <w:t xml:space="preserve"> </w:t>
      </w:r>
      <w:r w:rsidR="00AA484D">
        <w:t>4067</w:t>
      </w:r>
      <w:r w:rsidRPr="000458EE">
        <w:t>/UBND-NC</w:t>
      </w:r>
      <w:r w:rsidRPr="000458EE">
        <w:rPr>
          <w:vertAlign w:val="subscript"/>
        </w:rPr>
        <w:t>1</w:t>
      </w:r>
      <w:r w:rsidR="000458EE" w:rsidRPr="000458EE">
        <w:t xml:space="preserve"> ngày 2</w:t>
      </w:r>
      <w:r w:rsidR="00AA484D">
        <w:t>6</w:t>
      </w:r>
      <w:r w:rsidR="000458EE" w:rsidRPr="000458EE">
        <w:t xml:space="preserve"> </w:t>
      </w:r>
      <w:r w:rsidRPr="000458EE">
        <w:t xml:space="preserve">tháng </w:t>
      </w:r>
      <w:r w:rsidR="00AA484D">
        <w:t>7</w:t>
      </w:r>
      <w:r w:rsidRPr="000458EE">
        <w:t xml:space="preserve"> năm 201</w:t>
      </w:r>
      <w:r w:rsidR="00AA484D">
        <w:t>7</w:t>
      </w:r>
      <w:r w:rsidRPr="000458EE">
        <w:t xml:space="preserve"> của Uỷ ban nhân dân tỉnh về điều động công chức; ý kiến thống nhất của </w:t>
      </w:r>
      <w:r w:rsidR="00AA484D">
        <w:rPr>
          <w:spacing w:val="-4"/>
        </w:rPr>
        <w:t>Ban Quản lý Khu Kinh tế tỉnh</w:t>
      </w:r>
      <w:r w:rsidRPr="000458EE">
        <w:rPr>
          <w:spacing w:val="-4"/>
        </w:rPr>
        <w:t xml:space="preserve"> (</w:t>
      </w:r>
      <w:r w:rsidR="00AA484D">
        <w:t>tại Văn bản số 499/KKT-TCLĐ ngày 03/7/2017</w:t>
      </w:r>
      <w:r w:rsidRPr="000458EE">
        <w:rPr>
          <w:spacing w:val="-4"/>
        </w:rPr>
        <w:t>);</w:t>
      </w:r>
    </w:p>
    <w:p w:rsidR="00CF5E98" w:rsidRPr="000458EE" w:rsidRDefault="00CF5E98">
      <w:pPr>
        <w:ind w:firstLine="720"/>
        <w:jc w:val="both"/>
        <w:rPr>
          <w:spacing w:val="-4"/>
        </w:rPr>
      </w:pPr>
      <w:r w:rsidRPr="000458EE">
        <w:rPr>
          <w:spacing w:val="-4"/>
        </w:rPr>
        <w:t>Xét đề nghị của Chánh văn phòng và Trưởng phòng Công chức, viên chức, Sở Nội vụ,</w:t>
      </w:r>
    </w:p>
    <w:p w:rsidR="00CF5E98" w:rsidRPr="000458EE" w:rsidRDefault="00CF5E98">
      <w:pPr>
        <w:ind w:firstLine="720"/>
        <w:jc w:val="both"/>
        <w:rPr>
          <w:sz w:val="30"/>
        </w:rPr>
      </w:pPr>
    </w:p>
    <w:p w:rsidR="00CF5E98" w:rsidRPr="000458EE" w:rsidRDefault="00CF5E98">
      <w:pPr>
        <w:ind w:firstLine="720"/>
        <w:jc w:val="both"/>
        <w:rPr>
          <w:sz w:val="2"/>
        </w:rPr>
      </w:pPr>
    </w:p>
    <w:p w:rsidR="00CF5E98" w:rsidRPr="000458EE" w:rsidRDefault="00CF5E98">
      <w:pPr>
        <w:jc w:val="center"/>
        <w:rPr>
          <w:b/>
        </w:rPr>
      </w:pPr>
      <w:r w:rsidRPr="000458EE">
        <w:rPr>
          <w:b/>
        </w:rPr>
        <w:t>QUYẾT ĐỊNH:</w:t>
      </w:r>
    </w:p>
    <w:p w:rsidR="00CF5E98" w:rsidRPr="000458EE" w:rsidRDefault="00CF5E98">
      <w:pPr>
        <w:jc w:val="center"/>
        <w:rPr>
          <w:b/>
          <w:sz w:val="6"/>
        </w:rPr>
      </w:pPr>
    </w:p>
    <w:p w:rsidR="00CF5E98" w:rsidRPr="000458EE" w:rsidRDefault="00CF5E98">
      <w:pPr>
        <w:spacing w:before="60" w:after="60" w:line="360" w:lineRule="auto"/>
        <w:ind w:firstLine="720"/>
        <w:jc w:val="both"/>
        <w:rPr>
          <w:sz w:val="10"/>
        </w:rPr>
      </w:pPr>
    </w:p>
    <w:p w:rsidR="00CF5E98" w:rsidRPr="000458EE" w:rsidRDefault="00CF5E98">
      <w:pPr>
        <w:spacing w:before="60" w:after="60"/>
        <w:ind w:firstLine="720"/>
        <w:jc w:val="both"/>
      </w:pPr>
      <w:r w:rsidRPr="000458EE">
        <w:rPr>
          <w:b/>
          <w:spacing w:val="-2"/>
        </w:rPr>
        <w:t>Điều 1.</w:t>
      </w:r>
      <w:r w:rsidRPr="000458EE">
        <w:rPr>
          <w:spacing w:val="-2"/>
        </w:rPr>
        <w:t xml:space="preserve"> Điều động </w:t>
      </w:r>
      <w:r w:rsidR="00AA484D">
        <w:rPr>
          <w:spacing w:val="-2"/>
        </w:rPr>
        <w:t xml:space="preserve">bà </w:t>
      </w:r>
      <w:r w:rsidR="00AA484D">
        <w:t>Lê Thị Phượng, chuyên viên Ban Quản lý Khu kinh tế tỉnh</w:t>
      </w:r>
      <w:r w:rsidRPr="000458EE">
        <w:rPr>
          <w:spacing w:val="-2"/>
        </w:rPr>
        <w:t xml:space="preserve"> đến công tác </w:t>
      </w:r>
      <w:r w:rsidR="00A47189">
        <w:rPr>
          <w:spacing w:val="-2"/>
        </w:rPr>
        <w:t>tại Ban Thi đua</w:t>
      </w:r>
      <w:r w:rsidR="000C3C86">
        <w:rPr>
          <w:spacing w:val="-2"/>
        </w:rPr>
        <w:t xml:space="preserve"> </w:t>
      </w:r>
      <w:r w:rsidR="001424B4">
        <w:rPr>
          <w:spacing w:val="-2"/>
        </w:rPr>
        <w:t xml:space="preserve">- </w:t>
      </w:r>
      <w:r w:rsidR="000C3C86">
        <w:rPr>
          <w:spacing w:val="-2"/>
        </w:rPr>
        <w:t xml:space="preserve">Khen thưởng thuộc </w:t>
      </w:r>
      <w:r w:rsidRPr="000458EE">
        <w:rPr>
          <w:spacing w:val="-2"/>
        </w:rPr>
        <w:t>Sở Nội vụ;</w:t>
      </w:r>
    </w:p>
    <w:p w:rsidR="00CF5E98" w:rsidRPr="000458EE" w:rsidRDefault="000C3C86">
      <w:pPr>
        <w:spacing w:before="60" w:after="60"/>
        <w:ind w:firstLine="720"/>
        <w:jc w:val="both"/>
      </w:pPr>
      <w:r>
        <w:rPr>
          <w:spacing w:val="-2"/>
        </w:rPr>
        <w:t xml:space="preserve">Bà </w:t>
      </w:r>
      <w:r>
        <w:t>Lê Thị Phượng</w:t>
      </w:r>
      <w:r w:rsidRPr="000458EE">
        <w:t xml:space="preserve"> </w:t>
      </w:r>
      <w:r w:rsidR="00CF5E98" w:rsidRPr="000458EE">
        <w:t xml:space="preserve">có trách nhiệm bàn giao công việc đang đảm nhận cho đơn vị cũ để </w:t>
      </w:r>
      <w:r w:rsidR="000458EE">
        <w:t xml:space="preserve">nhận nhiệm vụ mới, kể từ ngày </w:t>
      </w:r>
      <w:r w:rsidR="000458EE" w:rsidRPr="001424B4">
        <w:t>02</w:t>
      </w:r>
      <w:r w:rsidR="00CF5E98" w:rsidRPr="001424B4">
        <w:t>/</w:t>
      </w:r>
      <w:r w:rsidRPr="001424B4">
        <w:t>8</w:t>
      </w:r>
      <w:r w:rsidR="00CF5E98" w:rsidRPr="001424B4">
        <w:t>/201</w:t>
      </w:r>
      <w:r w:rsidRPr="001424B4">
        <w:t>7</w:t>
      </w:r>
      <w:r w:rsidR="00CF5E98" w:rsidRPr="001424B4">
        <w:t>.</w:t>
      </w:r>
    </w:p>
    <w:p w:rsidR="00CF5E98" w:rsidRPr="000458EE" w:rsidRDefault="00CF5E98">
      <w:pPr>
        <w:spacing w:before="60" w:after="60"/>
        <w:ind w:firstLine="720"/>
        <w:jc w:val="both"/>
      </w:pPr>
      <w:r w:rsidRPr="000458EE">
        <w:rPr>
          <w:b/>
        </w:rPr>
        <w:t xml:space="preserve">Điều 2. </w:t>
      </w:r>
      <w:r w:rsidRPr="000458EE">
        <w:t xml:space="preserve">Lương và các khoản phụ cấp (nếu có) của </w:t>
      </w:r>
      <w:r w:rsidR="000C3C86">
        <w:rPr>
          <w:spacing w:val="-2"/>
        </w:rPr>
        <w:t xml:space="preserve">bà </w:t>
      </w:r>
      <w:r w:rsidR="000C3C86">
        <w:t>Lê Thị Phượng</w:t>
      </w:r>
      <w:r w:rsidR="000C3C86" w:rsidRPr="000458EE">
        <w:t xml:space="preserve"> </w:t>
      </w:r>
      <w:r w:rsidRPr="000458EE">
        <w:t>do đơn vị mới chi trả theo quy định hiện hành.</w:t>
      </w:r>
    </w:p>
    <w:p w:rsidR="00CF5E98" w:rsidRPr="000458EE" w:rsidRDefault="00CF5E98">
      <w:pPr>
        <w:spacing w:before="60" w:after="60"/>
        <w:jc w:val="both"/>
        <w:rPr>
          <w:sz w:val="2"/>
        </w:rPr>
      </w:pPr>
    </w:p>
    <w:p w:rsidR="00CF5E98" w:rsidRPr="000458EE" w:rsidRDefault="00CF5E98">
      <w:pPr>
        <w:spacing w:before="60" w:after="60"/>
        <w:ind w:firstLine="720"/>
        <w:jc w:val="both"/>
      </w:pPr>
      <w:r w:rsidRPr="000458EE">
        <w:rPr>
          <w:b/>
        </w:rPr>
        <w:t>Điều 3.</w:t>
      </w:r>
      <w:r w:rsidRPr="000458EE">
        <w:t xml:space="preserve"> Quyết định này có hiệu lực kể từ ngày ban hành.</w:t>
      </w:r>
    </w:p>
    <w:p w:rsidR="00CF5E98" w:rsidRPr="000C3C86" w:rsidRDefault="000C3C86">
      <w:pPr>
        <w:spacing w:before="60" w:after="60"/>
        <w:ind w:firstLine="720"/>
        <w:jc w:val="both"/>
      </w:pPr>
      <w:r w:rsidRPr="000C3C86">
        <w:t>Trưởng ban Quản lý Khu kinh tế tỉnh</w:t>
      </w:r>
      <w:r w:rsidR="00CF5E98" w:rsidRPr="000C3C86">
        <w:t xml:space="preserve">; </w:t>
      </w:r>
      <w:r w:rsidRPr="000C3C86">
        <w:t>Trưởng ban Thi đua</w:t>
      </w:r>
      <w:r>
        <w:t xml:space="preserve"> - </w:t>
      </w:r>
      <w:r w:rsidRPr="000C3C86">
        <w:t>Khen thưởng</w:t>
      </w:r>
      <w:r>
        <w:t xml:space="preserve"> tỉnh</w:t>
      </w:r>
      <w:r w:rsidRPr="000C3C86">
        <w:t xml:space="preserve">, </w:t>
      </w:r>
      <w:r w:rsidR="00CF5E98" w:rsidRPr="000C3C86">
        <w:t xml:space="preserve">Thủ trưởng các cơ quan liên quan và </w:t>
      </w:r>
      <w:r w:rsidRPr="000C3C86">
        <w:rPr>
          <w:spacing w:val="-2"/>
        </w:rPr>
        <w:t xml:space="preserve">bà </w:t>
      </w:r>
      <w:r w:rsidRPr="000C3C86">
        <w:t xml:space="preserve">Lê Thị Phượng </w:t>
      </w:r>
      <w:r w:rsidR="00CF5E98" w:rsidRPr="000C3C86">
        <w:t>căn cứ Quyết định thi hành./.</w:t>
      </w:r>
    </w:p>
    <w:p w:rsidR="00CF5E98" w:rsidRPr="000458EE" w:rsidRDefault="00CF5E98">
      <w:pPr>
        <w:spacing w:before="60" w:after="60"/>
        <w:ind w:firstLine="720"/>
        <w:jc w:val="both"/>
        <w:rPr>
          <w:sz w:val="14"/>
        </w:rPr>
      </w:pPr>
    </w:p>
    <w:tbl>
      <w:tblPr>
        <w:tblW w:w="0" w:type="auto"/>
        <w:tblLook w:val="01E0" w:firstRow="1" w:lastRow="1" w:firstColumn="1" w:lastColumn="1" w:noHBand="0" w:noVBand="0"/>
      </w:tblPr>
      <w:tblGrid>
        <w:gridCol w:w="4999"/>
        <w:gridCol w:w="4289"/>
      </w:tblGrid>
      <w:tr w:rsidR="00CF5E98" w:rsidRPr="000458EE">
        <w:tc>
          <w:tcPr>
            <w:tcW w:w="4999" w:type="dxa"/>
          </w:tcPr>
          <w:p w:rsidR="00CF5E98" w:rsidRPr="000458EE" w:rsidRDefault="00CF5E98">
            <w:pPr>
              <w:jc w:val="both"/>
              <w:rPr>
                <w:b/>
                <w:i/>
                <w:sz w:val="24"/>
                <w:szCs w:val="24"/>
              </w:rPr>
            </w:pPr>
            <w:r w:rsidRPr="000458EE">
              <w:rPr>
                <w:b/>
                <w:i/>
                <w:sz w:val="24"/>
                <w:szCs w:val="24"/>
              </w:rPr>
              <w:t>Nơi nhận:</w:t>
            </w:r>
          </w:p>
          <w:p w:rsidR="00CF5E98" w:rsidRPr="000458EE" w:rsidRDefault="00CF5E98">
            <w:pPr>
              <w:jc w:val="both"/>
              <w:rPr>
                <w:sz w:val="22"/>
                <w:szCs w:val="22"/>
              </w:rPr>
            </w:pPr>
            <w:r w:rsidRPr="000458EE">
              <w:rPr>
                <w:sz w:val="22"/>
                <w:szCs w:val="22"/>
              </w:rPr>
              <w:t>- Như Điều 3;</w:t>
            </w:r>
          </w:p>
          <w:p w:rsidR="00CF5E98" w:rsidRPr="000458EE" w:rsidRDefault="00CF5E98">
            <w:pPr>
              <w:jc w:val="both"/>
              <w:rPr>
                <w:sz w:val="26"/>
                <w:szCs w:val="26"/>
              </w:rPr>
            </w:pPr>
            <w:r w:rsidRPr="000458EE">
              <w:rPr>
                <w:sz w:val="22"/>
                <w:szCs w:val="22"/>
              </w:rPr>
              <w:t>- Lưu: VT, VP, CCVC.</w:t>
            </w:r>
          </w:p>
        </w:tc>
        <w:tc>
          <w:tcPr>
            <w:tcW w:w="4289" w:type="dxa"/>
          </w:tcPr>
          <w:p w:rsidR="00CF5E98" w:rsidRPr="000458EE" w:rsidRDefault="00CF5E98">
            <w:pPr>
              <w:jc w:val="center"/>
              <w:rPr>
                <w:b/>
              </w:rPr>
            </w:pPr>
            <w:r w:rsidRPr="000458EE">
              <w:rPr>
                <w:b/>
              </w:rPr>
              <w:t>GIÁM ĐỐC</w:t>
            </w:r>
          </w:p>
          <w:p w:rsidR="00CF5E98" w:rsidRPr="003977F6" w:rsidRDefault="003977F6">
            <w:pPr>
              <w:jc w:val="center"/>
              <w:rPr>
                <w:i/>
              </w:rPr>
            </w:pPr>
            <w:r w:rsidRPr="003977F6">
              <w:rPr>
                <w:i/>
              </w:rPr>
              <w:t>(đã ký)</w:t>
            </w:r>
          </w:p>
          <w:p w:rsidR="00CF5E98" w:rsidRPr="000458EE" w:rsidRDefault="00CF5E98">
            <w:pPr>
              <w:jc w:val="center"/>
              <w:rPr>
                <w:b/>
              </w:rPr>
            </w:pPr>
          </w:p>
          <w:p w:rsidR="00CF5E98" w:rsidRPr="000458EE" w:rsidRDefault="00CF5E98">
            <w:pPr>
              <w:jc w:val="center"/>
              <w:rPr>
                <w:b/>
              </w:rPr>
            </w:pPr>
          </w:p>
          <w:p w:rsidR="00CF5E98" w:rsidRPr="000458EE" w:rsidRDefault="00CF5E98">
            <w:pPr>
              <w:jc w:val="center"/>
              <w:rPr>
                <w:sz w:val="26"/>
                <w:szCs w:val="26"/>
              </w:rPr>
            </w:pPr>
            <w:r w:rsidRPr="000458EE">
              <w:rPr>
                <w:b/>
              </w:rPr>
              <w:t>Nguyễn Phi Quang</w:t>
            </w:r>
          </w:p>
        </w:tc>
      </w:tr>
    </w:tbl>
    <w:p w:rsidR="00CF5E98" w:rsidRPr="000458EE" w:rsidRDefault="00CF5E98"/>
    <w:sectPr w:rsidR="00CF5E98" w:rsidRPr="000458EE" w:rsidSect="0046318D">
      <w:pgSz w:w="11907" w:h="16840" w:code="9"/>
      <w:pgMar w:top="1021" w:right="1077" w:bottom="289" w:left="164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98"/>
    <w:rsid w:val="00042A49"/>
    <w:rsid w:val="000458EE"/>
    <w:rsid w:val="0008208E"/>
    <w:rsid w:val="000C3C86"/>
    <w:rsid w:val="00101230"/>
    <w:rsid w:val="001214F8"/>
    <w:rsid w:val="001424B4"/>
    <w:rsid w:val="0016617A"/>
    <w:rsid w:val="0031043B"/>
    <w:rsid w:val="003977F6"/>
    <w:rsid w:val="0046318D"/>
    <w:rsid w:val="00484BA6"/>
    <w:rsid w:val="00623689"/>
    <w:rsid w:val="00720DA0"/>
    <w:rsid w:val="007B11AE"/>
    <w:rsid w:val="00837B56"/>
    <w:rsid w:val="00891C33"/>
    <w:rsid w:val="00A40352"/>
    <w:rsid w:val="00A47189"/>
    <w:rsid w:val="00AA484D"/>
    <w:rsid w:val="00C7704C"/>
    <w:rsid w:val="00CF5E98"/>
    <w:rsid w:val="00DC022E"/>
    <w:rsid w:val="00ED444E"/>
    <w:rsid w:val="00EE1DE7"/>
    <w:rsid w:val="00F019BB"/>
    <w:rsid w:val="00FF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33"/>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1C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33"/>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1C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QL-CCVC</dc:creator>
  <cp:lastModifiedBy>Windows User</cp:lastModifiedBy>
  <cp:revision>2</cp:revision>
  <cp:lastPrinted>2017-07-31T00:07:00Z</cp:lastPrinted>
  <dcterms:created xsi:type="dcterms:W3CDTF">2017-07-31T07:57:00Z</dcterms:created>
  <dcterms:modified xsi:type="dcterms:W3CDTF">2017-07-31T07:57:00Z</dcterms:modified>
</cp:coreProperties>
</file>